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E11" w:rsidRDefault="00BA5E11" w:rsidP="00BA5E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021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CBBDE28" wp14:editId="2E468078">
            <wp:simplePos x="0" y="0"/>
            <wp:positionH relativeFrom="column">
              <wp:posOffset>2700020</wp:posOffset>
            </wp:positionH>
            <wp:positionV relativeFrom="paragraph">
              <wp:posOffset>-507365</wp:posOffset>
            </wp:positionV>
            <wp:extent cx="505460" cy="712470"/>
            <wp:effectExtent l="0" t="0" r="8890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E11" w:rsidRDefault="00BA5E11" w:rsidP="00BA5E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ED1" w:rsidRPr="00BA5E11" w:rsidRDefault="00F55ED1" w:rsidP="00BA5E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55ED1" w:rsidRPr="00BA5E11" w:rsidRDefault="00F55ED1" w:rsidP="00BA5E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«ПЕРВОМАЙСКОЕ СЕЛЬСКОЕ ПОСЕЛЕНИЕ» </w:t>
      </w:r>
    </w:p>
    <w:p w:rsidR="00F55ED1" w:rsidRPr="00BA5E11" w:rsidRDefault="00F55ED1" w:rsidP="00BA5E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F55ED1" w:rsidRPr="00BA5E11" w:rsidRDefault="00F55ED1" w:rsidP="00BA5E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0F7E" w:rsidRPr="00BA5E11" w:rsidRDefault="00600F7E" w:rsidP="00BA5E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600F7E" w:rsidRPr="00BA5E11" w:rsidRDefault="00600F7E" w:rsidP="00BA5E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0F7E" w:rsidRPr="00BA5E11" w:rsidRDefault="00600F7E" w:rsidP="00BA5E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F7E" w:rsidRPr="00BA5E11" w:rsidRDefault="00CD1D62" w:rsidP="00BA5E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.07.</w:t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</w:t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</w:t>
      </w:r>
      <w:r w:rsid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56DFC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281</w:t>
      </w:r>
    </w:p>
    <w:p w:rsidR="00600F7E" w:rsidRPr="00BA5E11" w:rsidRDefault="00600F7E" w:rsidP="00BA5E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11" w:rsidRDefault="00BA5E11" w:rsidP="00BA5E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C777D" wp14:editId="7860E7EC">
                <wp:simplePos x="0" y="0"/>
                <wp:positionH relativeFrom="column">
                  <wp:posOffset>-69132</wp:posOffset>
                </wp:positionH>
                <wp:positionV relativeFrom="paragraph">
                  <wp:posOffset>78740</wp:posOffset>
                </wp:positionV>
                <wp:extent cx="3275937" cy="1403985"/>
                <wp:effectExtent l="0" t="0" r="127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93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E11" w:rsidRDefault="00BA5E11" w:rsidP="00BA5E11">
                            <w:pPr>
                              <w:spacing w:after="0" w:line="240" w:lineRule="auto"/>
                              <w:jc w:val="both"/>
                            </w:pPr>
                            <w:r w:rsidRPr="00BA5E1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Об утверждении Положения о порядке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BA5E1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расходования средств резервного фонда администрации муниципального образования «</w:t>
                            </w:r>
                            <w:proofErr w:type="gramStart"/>
                            <w:r w:rsidRPr="00BA5E1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Первомайское</w:t>
                            </w:r>
                            <w:proofErr w:type="gramEnd"/>
                            <w:r w:rsidRPr="00BA5E1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сельское поселение» Выборгского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.45pt;margin-top:6.2pt;width:257.9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" stroked="f">
                <v:textbox style="mso-fit-shape-to-text:t">
                  <w:txbxContent>
                    <w:p w:rsidR="00BA5E11" w:rsidRDefault="00BA5E11" w:rsidP="00BA5E11">
                      <w:pPr>
                        <w:spacing w:after="0" w:line="240" w:lineRule="auto"/>
                        <w:jc w:val="both"/>
                      </w:pPr>
                      <w:r w:rsidRPr="00BA5E1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Об утверждении Положения о порядке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BA5E1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расходования средств резервного фонда администрации муниципального образования «</w:t>
                      </w:r>
                      <w:proofErr w:type="gramStart"/>
                      <w:r w:rsidRPr="00BA5E1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Первомайское</w:t>
                      </w:r>
                      <w:proofErr w:type="gramEnd"/>
                      <w:r w:rsidRPr="00BA5E1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сельское поселение» Выборгского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BA5E11" w:rsidRDefault="00BA5E11" w:rsidP="00BA5E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11" w:rsidRDefault="00BA5E11" w:rsidP="00BA5E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11" w:rsidRDefault="00BA5E11" w:rsidP="00BA5E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11" w:rsidRDefault="00BA5E11" w:rsidP="00BA5E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11" w:rsidRDefault="00BA5E11" w:rsidP="00BA5E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F7E" w:rsidRPr="00BA5E11" w:rsidRDefault="00600F7E" w:rsidP="00BA5E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F7E" w:rsidRPr="00BA5E11" w:rsidRDefault="00600F7E" w:rsidP="00BA5E11">
      <w:pPr>
        <w:tabs>
          <w:tab w:val="left" w:pos="921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ED1" w:rsidRPr="00BA5E11" w:rsidRDefault="00F55ED1" w:rsidP="00BA5E11">
      <w:pPr>
        <w:tabs>
          <w:tab w:val="left" w:pos="9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пунктом 4 статьи 81 Бюджетного кодекса Российской Федерации,</w:t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600F7E" w:rsidRPr="00BA5E11" w:rsidRDefault="00600F7E" w:rsidP="00BA5E11">
      <w:pPr>
        <w:tabs>
          <w:tab w:val="left" w:pos="9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F7E" w:rsidRPr="00BA5E11" w:rsidRDefault="00600F7E" w:rsidP="00BA5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A5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600F7E" w:rsidRPr="00BA5E11" w:rsidRDefault="00600F7E" w:rsidP="00BA5E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D62" w:rsidRPr="00BA5E11" w:rsidRDefault="00CD1D62" w:rsidP="00BA5E11">
      <w:pPr>
        <w:widowControl w:val="0"/>
        <w:numPr>
          <w:ilvl w:val="0"/>
          <w:numId w:val="1"/>
        </w:numPr>
        <w:tabs>
          <w:tab w:val="clear" w:pos="1654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BA5E11">
        <w:rPr>
          <w:rFonts w:ascii="Times New Roman" w:hAnsi="Times New Roman" w:cs="Times New Roman"/>
          <w:sz w:val="24"/>
          <w:szCs w:val="24"/>
        </w:rPr>
        <w:t xml:space="preserve"> прилагаемое Положение о порядке расходования средств резервного фонда администрации муниципального образования «Первомайское сельское поселение» Выборгского района Ленинградской области.</w:t>
      </w: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0F7E" w:rsidRPr="00BA5E11" w:rsidRDefault="00600F7E" w:rsidP="00BA5E11">
      <w:pPr>
        <w:widowControl w:val="0"/>
        <w:numPr>
          <w:ilvl w:val="0"/>
          <w:numId w:val="1"/>
        </w:numPr>
        <w:tabs>
          <w:tab w:val="clear" w:pos="1654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муниципального образования «Первомайское сельское поселение» Выборгского района Ленинградской области от 31 июля 2006 года №22 «О порядке расходования  средств резервного фонда администрации МО «</w:t>
      </w:r>
      <w:r w:rsidR="00B840F8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Первомайское </w:t>
      </w: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 Выборгского района Ленинградской области» с изменениями.</w:t>
      </w:r>
    </w:p>
    <w:p w:rsidR="00600F7E" w:rsidRPr="00BA5E11" w:rsidRDefault="00B840F8" w:rsidP="00BA5E11">
      <w:pPr>
        <w:widowControl w:val="0"/>
        <w:numPr>
          <w:ilvl w:val="0"/>
          <w:numId w:val="1"/>
        </w:numPr>
        <w:tabs>
          <w:tab w:val="clear" w:pos="1654"/>
          <w:tab w:val="num" w:pos="0"/>
          <w:tab w:val="num" w:pos="10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опубликовать в официальном сетевом </w:t>
      </w:r>
      <w:proofErr w:type="gramStart"/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издании</w:t>
      </w:r>
      <w:proofErr w:type="gramEnd"/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</w:t>
      </w:r>
      <w:hyperlink r:id="rId7" w:history="1">
        <w:r w:rsidRPr="00BA5E1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http</w:t>
        </w:r>
        <w:r w:rsidRPr="00BA5E1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://</w:t>
        </w:r>
        <w:proofErr w:type="spellStart"/>
        <w:r w:rsidRPr="00BA5E1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npravo</w:t>
        </w:r>
        <w:proofErr w:type="spellEnd"/>
        <w:r w:rsidRPr="00BA5E1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BA5E1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E09EA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газете «Выборг», разместить на официальном </w:t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«Первомайско</w:t>
      </w:r>
      <w:r w:rsidR="0058443B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</w:t>
      </w:r>
      <w:r w:rsidR="0058443B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</w:t>
      </w:r>
      <w:r w:rsidR="0058443B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600F7E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Выборгского района Ленинградской области</w:t>
      </w:r>
      <w:r w:rsidR="0058443B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0F7E" w:rsidRPr="00BA5E11" w:rsidRDefault="00600F7E" w:rsidP="00BA5E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</w:t>
      </w:r>
      <w:r w:rsidR="0058443B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600F7E" w:rsidRPr="00BA5E11" w:rsidRDefault="00600F7E" w:rsidP="00BA5E11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43B" w:rsidRPr="00BA5E11" w:rsidRDefault="0058443B" w:rsidP="00BA5E11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ED1" w:rsidRPr="00BA5E11" w:rsidRDefault="00F55ED1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</w:t>
      </w:r>
      <w:r w:rsid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58443B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443B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8443B" w:rsidRPr="00BA5E1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F55ED1" w:rsidRPr="00BA5E11" w:rsidRDefault="00F55ED1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43B" w:rsidRPr="00BA5E11" w:rsidRDefault="0058443B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43B" w:rsidRDefault="0058443B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11" w:rsidRDefault="00BA5E11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11" w:rsidRDefault="00BA5E11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11" w:rsidRDefault="00BA5E11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11" w:rsidRDefault="00BA5E11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11" w:rsidRPr="00BA5E11" w:rsidRDefault="00BA5E11" w:rsidP="00BA5E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43B" w:rsidRPr="00BA5E11" w:rsidRDefault="0058443B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ED1" w:rsidRPr="00BA5E11" w:rsidRDefault="00E024BD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proofErr w:type="spellStart"/>
      <w:r w:rsidRPr="00BA5E11">
        <w:rPr>
          <w:rFonts w:ascii="Times New Roman" w:eastAsia="Times New Roman" w:hAnsi="Times New Roman" w:cs="Times New Roman"/>
          <w:sz w:val="20"/>
          <w:szCs w:val="24"/>
          <w:lang w:eastAsia="ru-RU"/>
        </w:rPr>
        <w:t>Колоярский</w:t>
      </w:r>
      <w:proofErr w:type="spellEnd"/>
      <w:r w:rsidRPr="00BA5E1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</w:t>
      </w:r>
      <w:proofErr w:type="spellStart"/>
      <w:r w:rsidRPr="00BA5E11">
        <w:rPr>
          <w:rFonts w:ascii="Times New Roman" w:eastAsia="Times New Roman" w:hAnsi="Times New Roman" w:cs="Times New Roman"/>
          <w:sz w:val="20"/>
          <w:szCs w:val="24"/>
          <w:lang w:eastAsia="ru-RU"/>
        </w:rPr>
        <w:t>Трещикова</w:t>
      </w:r>
      <w:proofErr w:type="spellEnd"/>
      <w:r w:rsidRPr="00BA5E11">
        <w:rPr>
          <w:rFonts w:ascii="Times New Roman" w:eastAsia="Times New Roman" w:hAnsi="Times New Roman" w:cs="Times New Roman"/>
          <w:sz w:val="20"/>
          <w:szCs w:val="24"/>
          <w:lang w:eastAsia="ru-RU"/>
        </w:rPr>
        <w:t>, Севастьянова</w:t>
      </w:r>
    </w:p>
    <w:p w:rsidR="003565CF" w:rsidRPr="00BA5E11" w:rsidRDefault="00F55ED1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BA5E11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отдел бюджетной политики и учета администрации</w:t>
      </w:r>
      <w:r w:rsidR="0058443B" w:rsidRPr="00BA5E1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МО «Первомайское сельское поселение»</w:t>
      </w:r>
      <w:r w:rsidRPr="00BA5E1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</w:t>
      </w:r>
      <w:r w:rsidR="0058443B" w:rsidRPr="00BA5E11">
        <w:rPr>
          <w:rFonts w:ascii="Times New Roman" w:eastAsia="Times New Roman" w:hAnsi="Times New Roman" w:cs="Times New Roman"/>
          <w:sz w:val="20"/>
          <w:szCs w:val="24"/>
          <w:lang w:eastAsia="ru-RU"/>
        </w:rPr>
        <w:t>Комитет финансов, Прокуратура, г</w:t>
      </w:r>
      <w:r w:rsidRPr="00BA5E11">
        <w:rPr>
          <w:rFonts w:ascii="Times New Roman" w:eastAsia="Times New Roman" w:hAnsi="Times New Roman" w:cs="Times New Roman"/>
          <w:sz w:val="20"/>
          <w:szCs w:val="24"/>
          <w:lang w:eastAsia="ru-RU"/>
        </w:rPr>
        <w:t>азета</w:t>
      </w:r>
      <w:r w:rsidR="0058443B" w:rsidRPr="00BA5E11">
        <w:rPr>
          <w:rFonts w:ascii="Times New Roman" w:eastAsia="Times New Roman" w:hAnsi="Times New Roman" w:cs="Times New Roman"/>
          <w:sz w:val="20"/>
          <w:szCs w:val="24"/>
          <w:lang w:eastAsia="ru-RU"/>
        </w:rPr>
        <w:t>, сетевое издание</w:t>
      </w:r>
    </w:p>
    <w:p w:rsidR="00BA5E11" w:rsidRDefault="00BA5E11" w:rsidP="00BA5E11">
      <w:pPr>
        <w:tabs>
          <w:tab w:val="left" w:pos="142"/>
          <w:tab w:val="left" w:pos="949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5E11" w:rsidRPr="00BA5E11" w:rsidRDefault="00BA5E11" w:rsidP="00BA5E11">
      <w:pPr>
        <w:tabs>
          <w:tab w:val="left" w:pos="142"/>
          <w:tab w:val="left" w:pos="949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BA5E11" w:rsidRDefault="00BA5E11" w:rsidP="00BA5E11">
      <w:pPr>
        <w:tabs>
          <w:tab w:val="left" w:pos="142"/>
          <w:tab w:val="left" w:pos="949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</w:t>
      </w:r>
    </w:p>
    <w:p w:rsidR="00BA5E11" w:rsidRDefault="00BA5E11" w:rsidP="00BA5E11">
      <w:pPr>
        <w:tabs>
          <w:tab w:val="left" w:pos="142"/>
          <w:tab w:val="left" w:pos="949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</w:t>
      </w:r>
      <w:r w:rsidRPr="00BA5E11">
        <w:rPr>
          <w:rFonts w:ascii="Times New Roman" w:hAnsi="Times New Roman" w:cs="Times New Roman"/>
          <w:sz w:val="24"/>
          <w:szCs w:val="24"/>
        </w:rPr>
        <w:t xml:space="preserve">«Первомайское сельское поселение» </w:t>
      </w:r>
    </w:p>
    <w:p w:rsidR="00BA5E11" w:rsidRPr="00BA5E11" w:rsidRDefault="00BA5E11" w:rsidP="00BA5E11">
      <w:pPr>
        <w:tabs>
          <w:tab w:val="left" w:pos="142"/>
          <w:tab w:val="left" w:pos="949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от 10</w:t>
      </w:r>
      <w:r>
        <w:rPr>
          <w:rFonts w:ascii="Times New Roman" w:hAnsi="Times New Roman" w:cs="Times New Roman"/>
          <w:sz w:val="24"/>
          <w:szCs w:val="24"/>
        </w:rPr>
        <w:t>.07.</w:t>
      </w:r>
      <w:r w:rsidRPr="00BA5E11">
        <w:rPr>
          <w:rFonts w:ascii="Times New Roman" w:hAnsi="Times New Roman" w:cs="Times New Roman"/>
          <w:sz w:val="24"/>
          <w:szCs w:val="24"/>
        </w:rPr>
        <w:t xml:space="preserve"> 2020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5E11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E11">
        <w:rPr>
          <w:rFonts w:ascii="Times New Roman" w:hAnsi="Times New Roman" w:cs="Times New Roman"/>
          <w:sz w:val="24"/>
          <w:szCs w:val="24"/>
        </w:rPr>
        <w:t>281</w:t>
      </w:r>
    </w:p>
    <w:p w:rsidR="00BA5E11" w:rsidRPr="00BA5E11" w:rsidRDefault="00BA5E11" w:rsidP="00BA5E11">
      <w:pPr>
        <w:tabs>
          <w:tab w:val="left" w:pos="142"/>
          <w:tab w:val="left" w:pos="949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5E11" w:rsidRPr="00BA5E11" w:rsidRDefault="00BA5E11" w:rsidP="00BA5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E11" w:rsidRPr="00BA5E11" w:rsidRDefault="00BA5E11" w:rsidP="00BA5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E11" w:rsidRPr="00BA5E11" w:rsidRDefault="00BA5E11" w:rsidP="00BA5E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BA5E11" w:rsidRDefault="00BA5E11" w:rsidP="00BA5E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 о порядке расходования средств резервного фонда администрации </w:t>
      </w:r>
    </w:p>
    <w:p w:rsidR="00BA5E11" w:rsidRDefault="00BA5E11" w:rsidP="00BA5E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сельское поселение» </w:t>
      </w:r>
    </w:p>
    <w:p w:rsidR="00BA5E11" w:rsidRPr="00BA5E11" w:rsidRDefault="00BA5E11" w:rsidP="00BA5E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Выборгского района Ленинградской области</w:t>
      </w:r>
    </w:p>
    <w:p w:rsidR="00BA5E11" w:rsidRPr="00BA5E11" w:rsidRDefault="00BA5E11" w:rsidP="00BA5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1. Настоящее Положение определяет порядок расходования средств резервного фонда администрации  муниципального образования «Первомайское сельское поселение» Выборгского района  Ленинградской области (далее - резервный фонд) на непредвиденные расходы.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2. Размер резервного фонда определяется при составлении проекта бюджета  муниципального образования «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сельское поселение» Выборгского района Ленинградской области и утверждается решением о бюджете  муниципального образования «Первомайское сельское поселение» Выборгского района Ленинградской области на соответствующий финансовый год.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3. Средства резервного фонда направляются на финансирование расходов, не предусмотренных решением о бюджете  муниципального образования «Первомайское сельское поселение» Выборгского района  Ленинградской области (далее – местный бюджет).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4.  В 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исполнения местного бюджета  средства резервного фонда используются на следующие цели: 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проведение аварийно-восстановительных работ по ликвидации последствий стихийных бедствий и других чрезвычайных ситуаций; 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оказание разовой материальной помощи гражданам, попавшим в трудную жизненную ситуацию, а также пострадавшим от стихийных бедствий и других чрезвычайных ситуаций;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проведение экстренных противоэпидемических мероприятий;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проведение непредвиденных и неотложных работ по строительству, реконструкции или ремонту объектов социально-культурного и жилищно-коммунального назначения;</w:t>
      </w:r>
    </w:p>
    <w:p w:rsidR="00BA5E11" w:rsidRPr="00BA5E11" w:rsidRDefault="00BA5E11" w:rsidP="00BA5E1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на оказание единовременной материальной помощи гражданам и членам их семей, зарегистрированным по месту жительства в иных субъектах Российской Федерации, пострадавшим в результате произошедших на территории муниципального образования «Первомайское сельское поселение» Выборгского района Ленинградской области катастроф, аварий и иных событий, повлекших тяжкие последствия;</w:t>
      </w:r>
      <w:proofErr w:type="gramEnd"/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оказание разовой поддержки общественным организациям и объединениям;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проведение неплановых встреч, симпозиумов, выставок, семинаров по проблемам областного, районного и местного значения, других мероприятий;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проведение неплановой ликвидации муниципальных учреждений, созданных муниципальным образованием «Первомайское сельское поселение» Выборгского района Ленинградской области;</w:t>
      </w:r>
    </w:p>
    <w:p w:rsidR="00BA5E11" w:rsidRPr="00BA5E11" w:rsidRDefault="00BA5E11" w:rsidP="00BA5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финансирование расходов граждан, выбравшим способ управления многоквартирным домом – непосредственное управление собственниками помещений в многоквартирном доме в соответствии с ч. 1 ст. 164 Жилищного кодекса РФ 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>:</w:t>
      </w:r>
    </w:p>
    <w:p w:rsidR="00BA5E11" w:rsidRPr="00BA5E11" w:rsidRDefault="00BA5E11" w:rsidP="00BA5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ab/>
        <w:t>- разработку проектной документации по ремонту общего имущества многоквартирного дома, проводимого в связи с ликвидацией последствий аварий, пожаров и иных стихийных бедствий;</w:t>
      </w:r>
    </w:p>
    <w:p w:rsidR="00BA5E11" w:rsidRPr="00BA5E11" w:rsidRDefault="00BA5E11" w:rsidP="00BA5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lastRenderedPageBreak/>
        <w:tab/>
        <w:t>- разработку сметной документации по капитальному ремонту общего имущества многоквартирного дома, проводимого в связи с ликвидацией последствий аварий, пожаров и иных стихийных бедствий;</w:t>
      </w:r>
    </w:p>
    <w:p w:rsidR="00BA5E11" w:rsidRPr="00BA5E11" w:rsidRDefault="00BA5E11" w:rsidP="00BA5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ab/>
        <w:t xml:space="preserve">- строительно-монтажные работы, проводимые в 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общего имущества многоквартирного дома по ликвидации последствий аварий, пожаров и иных стихийных бедствий;</w:t>
      </w:r>
    </w:p>
    <w:p w:rsidR="00BA5E11" w:rsidRPr="00BA5E11" w:rsidRDefault="00BA5E11" w:rsidP="00BA5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ab/>
        <w:t xml:space="preserve">- работы по обследованию технического состояния строительных конструкций многоквартирного дома, пострадавшего в 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результате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аварий, пожаров и иных стихийных бедствий.</w:t>
      </w:r>
    </w:p>
    <w:p w:rsidR="00BA5E11" w:rsidRPr="00BA5E11" w:rsidRDefault="00BA5E11" w:rsidP="00BA5E1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           5. 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Основанием для выделения средств из резервного фонда является распоряжение администрации муниципального образования «Первомайское сельское поселение» Выборгского района  Ленинградской области (далее – администрация), в котором указываются размер средств, главный распорядитель (распорядитель), получатель средств местного бюджета, конкретное направление расходования средств и источник предоставления средств - резервный фонд.</w:t>
      </w:r>
      <w:proofErr w:type="gramEnd"/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6. По вопросу выделения средств из резервного фонда к главе администрации муниципального образования «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сельское поселение» Выборгского района Ленинградской области могут обращаться специалисты  администрации, граждане.</w:t>
      </w:r>
    </w:p>
    <w:p w:rsidR="00BA5E11" w:rsidRPr="00BA5E11" w:rsidRDefault="00BA5E11" w:rsidP="00BA5E1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           7. Проекты распоряжений о выделении средств из резервного фонда готовит отдел бюджетной политики и учета  администрации муниципального образования «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сельское поселение» Выборгского района Ленинградской области. Основанием для подготовки проекта распоряжения администрации является письменное указание главы администрации и мотивированного представления получателя средств (главного распорядителя или получателя средств местного бюджета) с обоснованием размера испрашиваемых средств (решение комиссии по чрезвычайной ситуации, аварийный акт, дефектная ведомость, смета проведения первоочередных аварийно-восстановительных работ и т. д.) на имя главы администрации.</w:t>
      </w:r>
    </w:p>
    <w:p w:rsidR="00BA5E11" w:rsidRPr="00BA5E11" w:rsidRDefault="00BA5E11" w:rsidP="00BA5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непосредственного управления многоквартирным домом собственниками помещений, в целях получения финансирования для оплаты работ, указанных в абзаце 12 п. 4 Положения в администрацию должны предоставляться следующие документы:</w:t>
      </w:r>
    </w:p>
    <w:p w:rsidR="00BA5E11" w:rsidRPr="00BA5E11" w:rsidRDefault="00BA5E11" w:rsidP="00BA5E11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color w:val="000000"/>
          <w:sz w:val="24"/>
          <w:szCs w:val="24"/>
        </w:rPr>
        <w:t>экземпляр проектной документации</w:t>
      </w:r>
      <w:r w:rsidRPr="00BA5E11">
        <w:rPr>
          <w:rFonts w:ascii="Times New Roman" w:hAnsi="Times New Roman" w:cs="Times New Roman"/>
          <w:sz w:val="24"/>
          <w:szCs w:val="24"/>
        </w:rPr>
        <w:t xml:space="preserve"> (в случае, если многоквартирный дом является объектом культурного наследия, экземпляр проектной документации должен быть согласован с Департаментом государственной охраны, сохранения и использования объектов культурного наследия Комитета по культуре Ленинградской области);</w:t>
      </w:r>
    </w:p>
    <w:p w:rsidR="00BA5E11" w:rsidRPr="00BA5E11" w:rsidRDefault="00BA5E11" w:rsidP="00BA5E11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  экземпляр сметной документации;</w:t>
      </w:r>
    </w:p>
    <w:p w:rsidR="00BA5E11" w:rsidRPr="00BA5E11" w:rsidRDefault="00BA5E11" w:rsidP="00BA5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color w:val="000000"/>
          <w:sz w:val="24"/>
          <w:szCs w:val="24"/>
        </w:rPr>
        <w:t xml:space="preserve">3) экземпляр договора на строительно-монтажные работы общего имущества в многоквартирном </w:t>
      </w:r>
      <w:proofErr w:type="gramStart"/>
      <w:r w:rsidRPr="00BA5E11">
        <w:rPr>
          <w:rFonts w:ascii="Times New Roman" w:hAnsi="Times New Roman" w:cs="Times New Roman"/>
          <w:color w:val="000000"/>
          <w:sz w:val="24"/>
          <w:szCs w:val="24"/>
        </w:rPr>
        <w:t>доме</w:t>
      </w:r>
      <w:proofErr w:type="gramEnd"/>
      <w:r w:rsidRPr="00BA5E11">
        <w:rPr>
          <w:rFonts w:ascii="Times New Roman" w:hAnsi="Times New Roman" w:cs="Times New Roman"/>
          <w:color w:val="000000"/>
          <w:sz w:val="24"/>
          <w:szCs w:val="24"/>
        </w:rPr>
        <w:t xml:space="preserve"> (с указанием гарантийного срока работ) с подрядчиком;</w:t>
      </w:r>
    </w:p>
    <w:p w:rsidR="00BA5E11" w:rsidRPr="00BA5E11" w:rsidRDefault="00BA5E11" w:rsidP="00BA5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color w:val="000000"/>
          <w:sz w:val="24"/>
          <w:szCs w:val="24"/>
        </w:rPr>
        <w:t>4) экземпляр договора на проведение проектных работ;</w:t>
      </w:r>
    </w:p>
    <w:p w:rsidR="00BA5E11" w:rsidRPr="00BA5E11" w:rsidRDefault="00BA5E11" w:rsidP="00BA5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5) экземпляр договора на проведение работ по обследованию технического состояния строительных конструкций многоквартирного дома, пострадавшего в 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результате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аварий, пожаров и иных стихийных бедствий;</w:t>
      </w:r>
    </w:p>
    <w:p w:rsidR="00BA5E11" w:rsidRPr="00BA5E11" w:rsidRDefault="00BA5E11" w:rsidP="00BA5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6) акт о приемке выполненных работ (форма №КС-2); </w:t>
      </w:r>
    </w:p>
    <w:p w:rsidR="00BA5E11" w:rsidRPr="00BA5E11" w:rsidRDefault="00BA5E11" w:rsidP="00BA5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7) справку о стоимости выполненных работ и затрат (форма №КС-3);</w:t>
      </w:r>
    </w:p>
    <w:p w:rsidR="00BA5E11" w:rsidRPr="00BA5E11" w:rsidRDefault="00BA5E11" w:rsidP="00BA5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E11">
        <w:rPr>
          <w:rFonts w:ascii="Times New Roman" w:hAnsi="Times New Roman" w:cs="Times New Roman"/>
          <w:sz w:val="24"/>
          <w:szCs w:val="24"/>
        </w:rPr>
        <w:t>8) экземпляр заключения по обследованию технического состояния строительных конструкций многоквартирного дома, пострадавшего в результате аварий, пожаров и иных стихийных бедствий (в случае, если многоквартирный дом является объектом культурного наследия, техническое заключение, составленное по результатам обследования, согласовывается с Департаментом государственной охраны, сохранения и использования объектов культурного наследия Комитета по культуре Ленинградской области);</w:t>
      </w:r>
      <w:proofErr w:type="gramEnd"/>
    </w:p>
    <w:p w:rsidR="00BA5E11" w:rsidRPr="00BA5E11" w:rsidRDefault="00BA5E11" w:rsidP="00BA5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E11">
        <w:rPr>
          <w:rFonts w:ascii="Times New Roman" w:hAnsi="Times New Roman" w:cs="Times New Roman"/>
          <w:color w:val="000000"/>
          <w:sz w:val="24"/>
          <w:szCs w:val="24"/>
        </w:rPr>
        <w:t xml:space="preserve">9) протокол общего собрания собственников помещений в многоквартирном доме, содержащий сведения о выборе лица, которое от имени всех собственников помещений в </w:t>
      </w:r>
      <w:r w:rsidRPr="00BA5E11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многоквартирном доме уполномочено заключать договоры по проведению работ, указанных в абзаце 12 пункта 4 Положения, участвовать в приемке выполненных работ и подписывать соответствующие акты, обращаться в администрацию за получением денежных средств для оплаты работ, указанных в абзаце 12 пункта</w:t>
      </w:r>
      <w:proofErr w:type="gramEnd"/>
      <w:r w:rsidRPr="00BA5E11">
        <w:rPr>
          <w:rFonts w:ascii="Times New Roman" w:hAnsi="Times New Roman" w:cs="Times New Roman"/>
          <w:color w:val="000000"/>
          <w:sz w:val="24"/>
          <w:szCs w:val="24"/>
        </w:rPr>
        <w:t xml:space="preserve"> 4 Положения</w:t>
      </w:r>
      <w:r w:rsidRPr="00BA5E11">
        <w:rPr>
          <w:rFonts w:ascii="Times New Roman" w:hAnsi="Times New Roman" w:cs="Times New Roman"/>
          <w:sz w:val="24"/>
          <w:szCs w:val="24"/>
        </w:rPr>
        <w:t>;</w:t>
      </w:r>
    </w:p>
    <w:p w:rsidR="00BA5E11" w:rsidRPr="00BA5E11" w:rsidRDefault="00BA5E11" w:rsidP="00BA5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color w:val="000000"/>
          <w:sz w:val="24"/>
          <w:szCs w:val="24"/>
        </w:rPr>
        <w:t>10) Заявление о финансировании расходов для оплаты работ, указанных в абзаце 12 пункта 4 Положения с указанием реквизитов банковского счета для перечисления денежных средств.</w:t>
      </w:r>
    </w:p>
    <w:p w:rsidR="00BA5E11" w:rsidRPr="00BA5E11" w:rsidRDefault="00BA5E11" w:rsidP="00BA5E1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            8. Проекты распоряжений о выделении средств из резервного фонда подлежат согласованию в установленном порядке.</w:t>
      </w:r>
    </w:p>
    <w:p w:rsidR="00BA5E11" w:rsidRPr="00BA5E11" w:rsidRDefault="00BA5E11" w:rsidP="00BA5E1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             9. Перечисление средств на финансирование непредвиденных расходов, в том числе на предотвращение чрезвычайных ситуаций осуществляются на основании: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BA5E11">
        <w:rPr>
          <w:rFonts w:ascii="Times New Roman" w:hAnsi="Times New Roman" w:cs="Times New Roman"/>
          <w:sz w:val="24"/>
          <w:szCs w:val="24"/>
        </w:rPr>
        <w:t>- договоров (муниципальных контрактов), заключенных между администрацией муниципального образование «Первомайское сельское поселение» Выборгского района Ленинградской области и юридическим лицом, индивидуальным предпринимателем, физическим лицом, указанным в Постановлении администрации муниципального образования «Первомайское сельское поселение»;</w:t>
      </w:r>
      <w:proofErr w:type="gramEnd"/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- постановлений администрации муниципального образования «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сельское поселение» Выборгского района Ленинградской области об оказании единовременной материальной помощи пострадавшим и попавшим в экстремальную ситуацию.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Главные распорядители бюджетных средств, распорядители бюджетных средств, получатели бюджетных средств и организации, в распоряжение которых выделяются средства резервного фонда, несут ответственность за целевое использование средств в порядке, установленном законодательством Российской Федерации и в месячный срок после проведения соответствующих мероприятий предоставляют в отдел бюджетной политики и учета администрации муниципального образования «Первомайское сельское поселение» Выборгского района Ленинградской области отчет об использовании выделенных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BA5E11" w:rsidRPr="00BA5E11" w:rsidRDefault="00BA5E11" w:rsidP="00BA5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непосредственного управления многоквартирным домом собственники помещений в администрацию должны представить в качестве отчетности платежные документы с отметкой банка об исполнении, подтверждающие списание средств на оплату работ, перечисленных в абзаце 12 пункт 4 Положения</w:t>
      </w:r>
      <w:r w:rsidRPr="00BA5E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5E11" w:rsidRPr="00BA5E11" w:rsidRDefault="00BA5E11" w:rsidP="00BA5E1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           11. Отчет об использовании средств резервного фонда администрации муниципального образования «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сельское поселение» Выборгского района Ленинградской области прилагается и направляется в совет депутатов муниципального образования «Первомайское сельское поселение» Выборгского района Ленинградской области.</w:t>
      </w:r>
    </w:p>
    <w:p w:rsidR="00BA5E11" w:rsidRPr="00BA5E11" w:rsidRDefault="00BA5E11" w:rsidP="00BA5E1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 xml:space="preserve">            12. Контроль за целевым использованием средств резервного фонда осуществляет отдел бюджетной политики и учета администрации муниципального образования «</w:t>
      </w:r>
      <w:proofErr w:type="gramStart"/>
      <w:r w:rsidRPr="00BA5E11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BA5E11">
        <w:rPr>
          <w:rFonts w:ascii="Times New Roman" w:hAnsi="Times New Roman" w:cs="Times New Roman"/>
          <w:sz w:val="24"/>
          <w:szCs w:val="24"/>
        </w:rPr>
        <w:t xml:space="preserve"> сельское поселение» Выборгского района Ленинградской области.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A5E11">
        <w:rPr>
          <w:rFonts w:ascii="Times New Roman" w:hAnsi="Times New Roman" w:cs="Times New Roman"/>
          <w:sz w:val="24"/>
          <w:szCs w:val="24"/>
        </w:rPr>
        <w:t>Информация о выявленных нарушениях направляется главе администрации для принятия необходимых мер в соответствии с действующим законодательством.</w:t>
      </w: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A5E11" w:rsidRPr="00BA5E11" w:rsidRDefault="00BA5E11" w:rsidP="00BA5E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A5E11" w:rsidRPr="00BA5E11" w:rsidRDefault="00BA5E11" w:rsidP="00BA5E1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A5E11" w:rsidRPr="00BA5E11" w:rsidRDefault="00BA5E11" w:rsidP="00BA5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E11" w:rsidRPr="00BA5E11" w:rsidRDefault="00BA5E11" w:rsidP="00BA5E11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5E11" w:rsidRPr="00BA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43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1">
    <w:nsid w:val="1764007D"/>
    <w:multiLevelType w:val="hybridMultilevel"/>
    <w:tmpl w:val="539867FE"/>
    <w:lvl w:ilvl="0" w:tplc="DD94187A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3E17F7"/>
    <w:multiLevelType w:val="hybridMultilevel"/>
    <w:tmpl w:val="BDDC1DD2"/>
    <w:lvl w:ilvl="0" w:tplc="C2CC8086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D1"/>
    <w:rsid w:val="00057A5A"/>
    <w:rsid w:val="000C30FC"/>
    <w:rsid w:val="00283893"/>
    <w:rsid w:val="003565CF"/>
    <w:rsid w:val="00356DFC"/>
    <w:rsid w:val="0058443B"/>
    <w:rsid w:val="005E09EA"/>
    <w:rsid w:val="00600F7E"/>
    <w:rsid w:val="006B7CDB"/>
    <w:rsid w:val="00B840F8"/>
    <w:rsid w:val="00BA5E11"/>
    <w:rsid w:val="00CD1D62"/>
    <w:rsid w:val="00E024BD"/>
    <w:rsid w:val="00EC0DBF"/>
    <w:rsid w:val="00F5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0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8443B"/>
    <w:pPr>
      <w:ind w:left="720"/>
      <w:contextualSpacing/>
    </w:pPr>
  </w:style>
  <w:style w:type="paragraph" w:customStyle="1" w:styleId="ConsPlusNormal">
    <w:name w:val="ConsPlusNormal"/>
    <w:rsid w:val="00BA5E1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BA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0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8443B"/>
    <w:pPr>
      <w:ind w:left="720"/>
      <w:contextualSpacing/>
    </w:pPr>
  </w:style>
  <w:style w:type="paragraph" w:customStyle="1" w:styleId="ConsPlusNormal">
    <w:name w:val="ConsPlusNormal"/>
    <w:rsid w:val="00BA5E1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BA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ra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А. Писарцев</dc:creator>
  <cp:lastModifiedBy>Елена А. Севастьянова</cp:lastModifiedBy>
  <cp:revision>2</cp:revision>
  <cp:lastPrinted>2020-07-10T09:46:00Z</cp:lastPrinted>
  <dcterms:created xsi:type="dcterms:W3CDTF">2020-07-16T06:55:00Z</dcterms:created>
  <dcterms:modified xsi:type="dcterms:W3CDTF">2020-07-16T06:55:00Z</dcterms:modified>
</cp:coreProperties>
</file>